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1C91173E" w14:textId="70143194" w:rsidR="00A518FC" w:rsidRDefault="00D02C8D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C8D"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2A553D" w:rsidRPr="002A553D">
        <w:rPr>
          <w:rFonts w:ascii="Times New Roman" w:hAnsi="Times New Roman" w:cs="Times New Roman"/>
          <w:sz w:val="24"/>
          <w:szCs w:val="24"/>
        </w:rPr>
        <w:t>Рішення про надання дозволу на розроблення технічних документацій із землеустрою щодо встановлення (відновлення) меж земельних ділянок (комунальної власності, що перебувають у користуванні громадян) крім земельних ділянок, на яких розташований житловий будинок, право власності на який зареєстровано</w:t>
      </w:r>
    </w:p>
    <w:p w14:paraId="68C5473B" w14:textId="77777777" w:rsidR="000E74C0" w:rsidRPr="00373D7B" w:rsidRDefault="000E74C0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054364CE" w:rsidR="00CF2E20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(цільове призначення земельної ділянки та її площа)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5355353C" w:rsidR="00373D7B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(місцезнаходження(адреса) земельної ділянки, на яку видається документ)</w:t>
            </w:r>
          </w:p>
        </w:tc>
      </w:tr>
      <w:tr w:rsidR="00373D7B" w:rsidRPr="00373D7B" w14:paraId="511363D2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EFBE88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6FEA0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DAE0EDC" w14:textId="0483707D" w:rsidR="00CF2E20" w:rsidRPr="00373D7B" w:rsidRDefault="00CF2E20" w:rsidP="000E74C0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  <w:r w:rsidR="000E74C0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ознайомлений____________________________________________________________________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9F975AC" w14:textId="53FBC114" w:rsidR="00CF2E20" w:rsidRPr="00373D7B" w:rsidRDefault="00CF2E20" w:rsidP="000E74C0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__________________________________________________________________________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0E74C0"/>
    <w:rsid w:val="002A553D"/>
    <w:rsid w:val="00373D7B"/>
    <w:rsid w:val="008957FE"/>
    <w:rsid w:val="00922648"/>
    <w:rsid w:val="009D1ECB"/>
    <w:rsid w:val="00A518FC"/>
    <w:rsid w:val="00B604EF"/>
    <w:rsid w:val="00CF2E20"/>
    <w:rsid w:val="00D02C8D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2020-08-06T09:43:00Z</dcterms:created>
  <dcterms:modified xsi:type="dcterms:W3CDTF">2020-08-06T09:43:00Z</dcterms:modified>
</cp:coreProperties>
</file>